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62" w:rsidRDefault="00266762" w:rsidP="0026676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OKUL </w:t>
      </w:r>
      <w:r w:rsidRPr="00266762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GENEL KURALLAR</w:t>
      </w:r>
    </w:p>
    <w:p w:rsidR="00266762" w:rsidRPr="00266762" w:rsidRDefault="00266762" w:rsidP="0026676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1.      Okula zamanında gelinir.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2.      Koridorlarda koşmadan yürünür, gürültü yapılmaz.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3.      Tuvaletler temiz tutulur, musluklar açık bırakılmaz.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4.      Teneffüslerde oyun alanının dışına çıkılmaz.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5.      Öğretmenlerin ve yöneticilerin uyarıları dikkate alınır.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6.      Okul çevresi temiz tutulur, doğa korunur.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7.      Derslikler ile Okuldaki tüm kapalı ve açık alanlar gibi ortak kullanım alanlarında yemek artığı çöp ve atık bırakılmaz. Öğrenci bunları en yakın çöp kutusuna atmakla yükümlüdür.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8.      Öğrenciler küfür ve argo içeren sözler kullanamazlar, birbirlerine fiziksel zarar verici harekette bulunmazlar, kavga edemezler, birbirlerine ve öğretmenlerine görgü kuralları içinde hitap ederler.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9.      Öğrenciler Okulda yapılan etkinliklere ve törenlere katılmak, bu etkinlikler sırasında görgü kurallarına ve etkinliğin özel kurallarına uygun davranmak zorundadırlar.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10.  Her öğrenci bayrak törenlerinde kendi dersliği için ayrılan yerde düzgün olarak sıra olmak, sessiz olarak komut verilmesini beklemek ve İstiklal Marşı’nı yüksek sesle söylemek zorundadır.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11.  Öğrenciler Okula ait malzeme ve diğer Okul eşyalarını korumak ve zarar vermemekle yükümlüdürler.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12.  Öğrenciler kütüphanede, çoklu ortam odasında, fen laboratuvarlarında, bilgisayar odasında, spor salonunda, müzik ve resim odasında, vb. kendi dersliklerinin dışındaki eğitim ortamlarında, bulundukları yerin özel kurallarına uyarlar.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13.  Öğrenciler kantinde sıraya girerler, kantin kurallarına ve görgü kurallarına uyarlar.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14.  Öğrenciler Okulun belirlenmiş kılık kıyafet kurallarına uyarlar.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15.  Öğrenciler sınavda, sınav kurallarına uyarlar.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16.  Öğrenciler Okul içinde cep telefonu kullanamazlar.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17.  Öğrenciler ders araç ve gereçlerinin dışında Okula özel eşyalarını getiremezler.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18.  Öğrenci ders günü sonunda sınıfta kitap, defter veya çanta gibi eşyasını bırakamaz. Bırakılan eşyadan Okul yönetimi sorumlu değildir.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19.  Okul içerisinde sakız çiğnenmez, kabuklu kuru yemiş yenmez.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20.  Bayrak Törenleri: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lastRenderedPageBreak/>
        <w:t>21.  a)    Çalışma haftası Pazartesi günü Bayrak Töreni ile başlar ve Cuma günü Bayrak Töreni ile biter. Resmi tatillerin başlangıç ve bitişlerinde de Bayrak Töreni yapılır.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22.  b)   Törenler okul bahçesinde yapılır.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23.  c)    Bayrak Törenlerine, tüm öğrenci, öğretmen ve çalışanlar katılmak zorundadır.</w:t>
      </w:r>
    </w:p>
    <w:p w:rsidR="00266762" w:rsidRPr="00266762" w:rsidRDefault="00266762" w:rsidP="00266762">
      <w:pPr>
        <w:shd w:val="clear" w:color="auto" w:fill="FFFFFF"/>
        <w:spacing w:after="150"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24.  e)    Törenlere yiyecek ve içecekle girilmez.</w:t>
      </w:r>
    </w:p>
    <w:p w:rsidR="00266762" w:rsidRPr="00266762" w:rsidRDefault="00266762" w:rsidP="00266762">
      <w:pPr>
        <w:shd w:val="clear" w:color="auto" w:fill="FFFFFF"/>
        <w:spacing w:line="240" w:lineRule="auto"/>
        <w:ind w:left="560" w:hanging="360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266762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25.  f)    Okulda duyuru yapacak öğrenci ve öğretmenler/birimler, duyurularını önceden Okul Müdürü’nün onayını alarak yaparlar. </w:t>
      </w:r>
    </w:p>
    <w:bookmarkStart w:id="0" w:name="_GoBack"/>
    <w:bookmarkEnd w:id="0"/>
    <w:p w:rsidR="00513085" w:rsidRDefault="00266762" w:rsidP="00266762">
      <w:r w:rsidRPr="00266762">
        <w:rPr>
          <w:rFonts w:ascii="Arial" w:eastAsia="Times New Roman" w:hAnsi="Arial" w:cs="Arial"/>
          <w:color w:val="7B868F"/>
          <w:sz w:val="21"/>
          <w:szCs w:val="21"/>
          <w:lang w:eastAsia="tr-TR"/>
        </w:rPr>
        <w:fldChar w:fldCharType="begin"/>
      </w:r>
      <w:r w:rsidRPr="00266762">
        <w:rPr>
          <w:rFonts w:ascii="Arial" w:eastAsia="Times New Roman" w:hAnsi="Arial" w:cs="Arial"/>
          <w:color w:val="7B868F"/>
          <w:sz w:val="21"/>
          <w:szCs w:val="21"/>
          <w:lang w:eastAsia="tr-TR"/>
        </w:rPr>
        <w:instrText xml:space="preserve"> HYPERLINK "http://kanaryaortaokulu.meb.k12.tr/meb_iys_dosyalar/34/15/740899/resimler/2018_04/19222415_uyari-levhalai-766x1000.jpg" \o "19-04-2018" </w:instrText>
      </w:r>
      <w:r w:rsidRPr="00266762">
        <w:rPr>
          <w:rFonts w:ascii="Arial" w:eastAsia="Times New Roman" w:hAnsi="Arial" w:cs="Arial"/>
          <w:color w:val="7B868F"/>
          <w:sz w:val="21"/>
          <w:szCs w:val="21"/>
          <w:lang w:eastAsia="tr-TR"/>
        </w:rPr>
        <w:fldChar w:fldCharType="separate"/>
      </w:r>
      <w:r w:rsidRPr="00266762">
        <w:rPr>
          <w:rFonts w:ascii="Arial" w:eastAsia="Times New Roman" w:hAnsi="Arial" w:cs="Arial"/>
          <w:color w:val="337AB7"/>
          <w:sz w:val="21"/>
          <w:szCs w:val="21"/>
          <w:lang w:eastAsia="tr-TR"/>
        </w:rPr>
        <w:br/>
      </w:r>
      <w:r w:rsidRPr="00266762">
        <w:rPr>
          <w:rFonts w:ascii="Arial" w:eastAsia="Times New Roman" w:hAnsi="Arial" w:cs="Arial"/>
          <w:color w:val="7B868F"/>
          <w:sz w:val="21"/>
          <w:szCs w:val="21"/>
          <w:lang w:eastAsia="tr-TR"/>
        </w:rPr>
        <w:fldChar w:fldCharType="end"/>
      </w:r>
    </w:p>
    <w:sectPr w:rsidR="00513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62"/>
    <w:rsid w:val="00266762"/>
    <w:rsid w:val="0051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68FE"/>
  <w15:chartTrackingRefBased/>
  <w15:docId w15:val="{8A92573D-DABB-49BE-9004-6E4E0C01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667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88977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1</cp:revision>
  <dcterms:created xsi:type="dcterms:W3CDTF">2018-11-21T08:29:00Z</dcterms:created>
  <dcterms:modified xsi:type="dcterms:W3CDTF">2018-11-21T08:32:00Z</dcterms:modified>
</cp:coreProperties>
</file>